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09" w:rsidRDefault="00C94C09" w:rsidP="00E2430D">
      <w:pPr>
        <w:jc w:val="both"/>
        <w:rPr>
          <w:b/>
        </w:rPr>
      </w:pPr>
      <w:bookmarkStart w:id="0" w:name="_GoBack"/>
      <w:bookmarkEnd w:id="0"/>
    </w:p>
    <w:p w:rsidR="0007676A" w:rsidRDefault="0007676A" w:rsidP="00E2430D">
      <w:pPr>
        <w:jc w:val="both"/>
        <w:rPr>
          <w:b/>
        </w:rPr>
      </w:pPr>
      <w:r>
        <w:rPr>
          <w:b/>
        </w:rPr>
        <w:t>Who am I</w:t>
      </w:r>
    </w:p>
    <w:p w:rsidR="0007676A" w:rsidRDefault="0007676A" w:rsidP="00E2430D">
      <w:pPr>
        <w:jc w:val="both"/>
      </w:pPr>
      <w:r>
        <w:t xml:space="preserve">I am a self-employed barrister at 2 King’s Bench Walk. </w:t>
      </w:r>
      <w:r w:rsidR="00853FBB">
        <w:t>I accept instructions from firms of solicitors, government bodies (such as the Crown Prosecution Service and the Home Office), and occasionally from individuals under the Direct Access process.</w:t>
      </w:r>
    </w:p>
    <w:p w:rsidR="00853FBB" w:rsidRDefault="00853FBB" w:rsidP="00E2430D">
      <w:pPr>
        <w:jc w:val="both"/>
      </w:pPr>
      <w:r>
        <w:t>The clerking team of 2 King’s Bench Walk will handle most instructions in my name. For the purposes of the General Data Protection Regulations (GDPR).</w:t>
      </w:r>
    </w:p>
    <w:p w:rsidR="00853FBB" w:rsidRDefault="00853FBB" w:rsidP="00E2430D">
      <w:pPr>
        <w:jc w:val="both"/>
      </w:pPr>
      <w:r>
        <w:t>If you have any questions about how your personal data is handled please do not hesitate to contact me through the clerks.</w:t>
      </w:r>
    </w:p>
    <w:p w:rsidR="00853FBB" w:rsidRPr="0007676A" w:rsidRDefault="00853FBB" w:rsidP="00E2430D">
      <w:pPr>
        <w:jc w:val="both"/>
      </w:pPr>
    </w:p>
    <w:p w:rsidR="00853FBB" w:rsidRDefault="00853FBB" w:rsidP="00E2430D">
      <w:pPr>
        <w:jc w:val="both"/>
        <w:rPr>
          <w:b/>
        </w:rPr>
      </w:pPr>
      <w:r>
        <w:rPr>
          <w:b/>
        </w:rPr>
        <w:t>How the law protects you</w:t>
      </w:r>
    </w:p>
    <w:p w:rsidR="00853FBB" w:rsidRDefault="00853FBB" w:rsidP="00E2430D">
      <w:pPr>
        <w:jc w:val="both"/>
      </w:pPr>
      <w:r>
        <w:t>Your privacy is protected by law. This page is intended to set out how this works. The law says that I can use your personal information only if I have a proper reason to do so. On occasion this will include sharing it with other barristers both inside and outside of Chambers. In order to do so I must have one or more of the following reasons:</w:t>
      </w:r>
    </w:p>
    <w:p w:rsidR="00853FBB" w:rsidRDefault="00853FBB" w:rsidP="00E2430D">
      <w:pPr>
        <w:pStyle w:val="ListParagraph"/>
        <w:numPr>
          <w:ilvl w:val="0"/>
          <w:numId w:val="5"/>
        </w:numPr>
        <w:jc w:val="both"/>
      </w:pPr>
      <w:r>
        <w:t>To fulfil a contract I have with you</w:t>
      </w:r>
    </w:p>
    <w:p w:rsidR="00853FBB" w:rsidRDefault="00853FBB" w:rsidP="00E2430D">
      <w:pPr>
        <w:pStyle w:val="ListParagraph"/>
        <w:numPr>
          <w:ilvl w:val="0"/>
          <w:numId w:val="5"/>
        </w:numPr>
        <w:jc w:val="both"/>
      </w:pPr>
      <w:r>
        <w:t>When it is my legal duty to</w:t>
      </w:r>
    </w:p>
    <w:p w:rsidR="00853FBB" w:rsidRDefault="00853FBB" w:rsidP="00E2430D">
      <w:pPr>
        <w:pStyle w:val="ListParagraph"/>
        <w:numPr>
          <w:ilvl w:val="0"/>
          <w:numId w:val="5"/>
        </w:numPr>
        <w:jc w:val="both"/>
      </w:pPr>
      <w:r>
        <w:t>When it is in my legitimate interest</w:t>
      </w:r>
    </w:p>
    <w:p w:rsidR="00853FBB" w:rsidRDefault="00853FBB" w:rsidP="00E2430D">
      <w:pPr>
        <w:pStyle w:val="ListParagraph"/>
        <w:numPr>
          <w:ilvl w:val="0"/>
          <w:numId w:val="5"/>
        </w:numPr>
        <w:jc w:val="both"/>
      </w:pPr>
      <w:r>
        <w:t>When you consent to it</w:t>
      </w:r>
    </w:p>
    <w:p w:rsidR="00853FBB" w:rsidRDefault="00853FBB" w:rsidP="00E2430D">
      <w:pPr>
        <w:jc w:val="both"/>
      </w:pPr>
      <w:r>
        <w:t>In the course of any business with me it is likely that I will receive what is known as ‘special data’ on you. This includes information on racial/ethnic background, sexual orientation, religious beliefs,</w:t>
      </w:r>
      <w:r w:rsidR="00120A53">
        <w:t xml:space="preserve"> health data</w:t>
      </w:r>
      <w:r>
        <w:t xml:space="preserve"> and criminal records</w:t>
      </w:r>
      <w:r w:rsidR="00120A53">
        <w:t xml:space="preserve"> (both convictions and allegations)</w:t>
      </w:r>
      <w:r>
        <w:t xml:space="preserve">. </w:t>
      </w:r>
    </w:p>
    <w:p w:rsidR="00FD187D" w:rsidRPr="00853FBB" w:rsidRDefault="00FD187D" w:rsidP="00E2430D">
      <w:pPr>
        <w:jc w:val="both"/>
      </w:pPr>
      <w:r>
        <w:t xml:space="preserve">By instructing me it is necessary that you consent to me </w:t>
      </w:r>
      <w:r w:rsidR="00E2430D">
        <w:t>processing</w:t>
      </w:r>
      <w:r>
        <w:t xml:space="preserve"> the personal data you provide me.</w:t>
      </w:r>
    </w:p>
    <w:p w:rsidR="00120A53" w:rsidRDefault="00120A53" w:rsidP="00E2430D">
      <w:pPr>
        <w:jc w:val="both"/>
        <w:rPr>
          <w:b/>
        </w:rPr>
      </w:pPr>
    </w:p>
    <w:p w:rsidR="00C94C09" w:rsidRDefault="00C94C09" w:rsidP="00E2430D">
      <w:pPr>
        <w:jc w:val="both"/>
        <w:rPr>
          <w:b/>
        </w:rPr>
      </w:pPr>
      <w:r>
        <w:rPr>
          <w:b/>
        </w:rPr>
        <w:t>How I use your personal information</w:t>
      </w:r>
    </w:p>
    <w:p w:rsidR="00120A53" w:rsidRDefault="00120A53" w:rsidP="00E2430D">
      <w:pPr>
        <w:jc w:val="both"/>
      </w:pPr>
      <w:r>
        <w:t xml:space="preserve">As a barrister I will use personal data provided to represent you in the case I have been instructed in. This can include the preparation of a case, drafting of an advice, and representing you at a trial. </w:t>
      </w:r>
    </w:p>
    <w:p w:rsidR="00120A53" w:rsidRDefault="00120A53" w:rsidP="00E2430D">
      <w:pPr>
        <w:jc w:val="both"/>
        <w:rPr>
          <w:b/>
        </w:rPr>
      </w:pPr>
    </w:p>
    <w:p w:rsidR="00C94C09" w:rsidRDefault="00C94C09" w:rsidP="00E2430D">
      <w:pPr>
        <w:jc w:val="both"/>
        <w:rPr>
          <w:b/>
        </w:rPr>
      </w:pPr>
      <w:r>
        <w:rPr>
          <w:b/>
        </w:rPr>
        <w:t>What sort of data will I handle</w:t>
      </w:r>
    </w:p>
    <w:p w:rsidR="00C94C09" w:rsidRDefault="00C94C09" w:rsidP="00E2430D">
      <w:pPr>
        <w:jc w:val="both"/>
      </w:pPr>
      <w:r>
        <w:t>My practice is predominantly criminal focussed with a small amount of immigration work</w:t>
      </w:r>
    </w:p>
    <w:p w:rsidR="00C94C09" w:rsidRDefault="00C94C09" w:rsidP="00E2430D">
      <w:pPr>
        <w:jc w:val="both"/>
      </w:pPr>
      <w:r>
        <w:t>The sort of material I will frequently receive include</w:t>
      </w:r>
      <w:r w:rsidR="007C7FAB">
        <w:t>s</w:t>
      </w:r>
      <w:r>
        <w:t>:</w:t>
      </w:r>
    </w:p>
    <w:p w:rsidR="00C94C09" w:rsidRDefault="00C94C09" w:rsidP="00E2430D">
      <w:pPr>
        <w:pStyle w:val="ListParagraph"/>
        <w:numPr>
          <w:ilvl w:val="0"/>
          <w:numId w:val="4"/>
        </w:numPr>
        <w:jc w:val="both"/>
      </w:pPr>
      <w:r>
        <w:t>Witness Statements</w:t>
      </w:r>
    </w:p>
    <w:p w:rsidR="00C94C09" w:rsidRDefault="00C94C09" w:rsidP="00E2430D">
      <w:pPr>
        <w:pStyle w:val="ListParagraph"/>
        <w:numPr>
          <w:ilvl w:val="0"/>
          <w:numId w:val="4"/>
        </w:numPr>
        <w:jc w:val="both"/>
      </w:pPr>
      <w:r>
        <w:t>Exhibits (for example scene photographs, phone downloads, forensic reports)</w:t>
      </w:r>
    </w:p>
    <w:p w:rsidR="00C94C09" w:rsidRDefault="00C94C09" w:rsidP="00E2430D">
      <w:pPr>
        <w:pStyle w:val="ListParagraph"/>
        <w:numPr>
          <w:ilvl w:val="0"/>
          <w:numId w:val="4"/>
        </w:numPr>
        <w:jc w:val="both"/>
      </w:pPr>
      <w:r>
        <w:t>Details of the previous convictions of individuals</w:t>
      </w:r>
    </w:p>
    <w:p w:rsidR="00C94C09" w:rsidRDefault="00C94C09" w:rsidP="00E2430D">
      <w:pPr>
        <w:pStyle w:val="ListParagraph"/>
        <w:numPr>
          <w:ilvl w:val="0"/>
          <w:numId w:val="4"/>
        </w:numPr>
        <w:jc w:val="both"/>
      </w:pPr>
      <w:r>
        <w:t>Disks of CCTV, police interviews, phone downloads</w:t>
      </w:r>
    </w:p>
    <w:p w:rsidR="00B86365" w:rsidRPr="00A16271" w:rsidRDefault="00B86365" w:rsidP="00E2430D">
      <w:pPr>
        <w:jc w:val="both"/>
      </w:pPr>
    </w:p>
    <w:p w:rsidR="00C94C09" w:rsidRDefault="00C94C09" w:rsidP="00E2430D">
      <w:pPr>
        <w:jc w:val="both"/>
        <w:rPr>
          <w:b/>
        </w:rPr>
      </w:pPr>
      <w:r>
        <w:rPr>
          <w:b/>
        </w:rPr>
        <w:t>Who your information will be shared with</w:t>
      </w:r>
    </w:p>
    <w:p w:rsidR="00C94C09" w:rsidRDefault="00C94C09" w:rsidP="00E2430D">
      <w:pPr>
        <w:jc w:val="both"/>
      </w:pPr>
      <w:r>
        <w:t>If instructed</w:t>
      </w:r>
      <w:r w:rsidR="00120A53">
        <w:t xml:space="preserve"> m</w:t>
      </w:r>
      <w:r w:rsidR="009B4A45">
        <w:t>y c</w:t>
      </w:r>
      <w:r>
        <w:t xml:space="preserve">lerks are </w:t>
      </w:r>
      <w:r w:rsidR="00120A53">
        <w:t xml:space="preserve">my </w:t>
      </w:r>
      <w:r>
        <w:t>data processors. They will take receipt of most material I am sent and store it securely on Lex. I will be able to access this data.</w:t>
      </w:r>
      <w:r w:rsidR="009B4A45">
        <w:t xml:space="preserve"> Physical data (for example papers or disks) will also be received by the clerks and will be locked in Chambers. On occasion I will have to take this home to work on, but the material will remain locked away.</w:t>
      </w:r>
    </w:p>
    <w:p w:rsidR="00C94C09" w:rsidRDefault="007C7FAB" w:rsidP="00E2430D">
      <w:pPr>
        <w:jc w:val="both"/>
      </w:pPr>
      <w:r>
        <w:t>There may be occasions where data (</w:t>
      </w:r>
      <w:r w:rsidR="00B96C12">
        <w:t>as part of a case I am instructed in</w:t>
      </w:r>
      <w:r>
        <w:t>) will have to be shared with other members of 2 King’s Bench Walk</w:t>
      </w:r>
      <w:r w:rsidR="00B96C12">
        <w:t xml:space="preserve"> or other Chambers</w:t>
      </w:r>
      <w:r>
        <w:t xml:space="preserve"> if I am unable to cover a particular hearing. This will only be done with the consent of the instructing body.</w:t>
      </w:r>
    </w:p>
    <w:p w:rsidR="00C94C09" w:rsidRPr="00C94C09" w:rsidRDefault="00C94C09" w:rsidP="00E2430D">
      <w:pPr>
        <w:jc w:val="both"/>
      </w:pPr>
    </w:p>
    <w:p w:rsidR="00FD187D" w:rsidRDefault="00FD187D" w:rsidP="00E2430D">
      <w:pPr>
        <w:jc w:val="both"/>
        <w:rPr>
          <w:b/>
        </w:rPr>
      </w:pPr>
      <w:r>
        <w:rPr>
          <w:b/>
        </w:rPr>
        <w:t>If you choose not to give personal information</w:t>
      </w:r>
    </w:p>
    <w:p w:rsidR="00FD187D" w:rsidRDefault="00FD187D" w:rsidP="00E2430D">
      <w:pPr>
        <w:jc w:val="both"/>
      </w:pPr>
      <w:r>
        <w:t>You can choose not to give me personal information. This may prevent me from fulfilling my contract with you or doing what I am professionally obliged to do. It may mean that I have to withdraw from representing you.</w:t>
      </w:r>
    </w:p>
    <w:p w:rsidR="00FD187D" w:rsidRDefault="00FD187D" w:rsidP="00E2430D">
      <w:pPr>
        <w:jc w:val="both"/>
      </w:pPr>
      <w:r>
        <w:t>You can withdraw your consent to me handling your personal data at any time. The best way to do this is through contacting my clerks.</w:t>
      </w:r>
    </w:p>
    <w:p w:rsidR="00FD187D" w:rsidRPr="00FD187D" w:rsidRDefault="00FD187D" w:rsidP="00E2430D">
      <w:pPr>
        <w:jc w:val="both"/>
      </w:pPr>
    </w:p>
    <w:p w:rsidR="00FD187D" w:rsidRDefault="00FD187D" w:rsidP="00E2430D">
      <w:pPr>
        <w:jc w:val="both"/>
        <w:rPr>
          <w:b/>
        </w:rPr>
      </w:pPr>
      <w:r>
        <w:rPr>
          <w:b/>
        </w:rPr>
        <w:t>How to get a copy of your personal data</w:t>
      </w:r>
    </w:p>
    <w:p w:rsidR="00FD187D" w:rsidRDefault="00FD187D" w:rsidP="00E2430D">
      <w:pPr>
        <w:jc w:val="both"/>
      </w:pPr>
      <w:r>
        <w:t>You can get a copy of all the personal information I hold on you by contacting my clerks.</w:t>
      </w:r>
    </w:p>
    <w:p w:rsidR="00FD187D" w:rsidRPr="00FD187D" w:rsidRDefault="00FD187D" w:rsidP="00E2430D">
      <w:pPr>
        <w:jc w:val="both"/>
      </w:pPr>
    </w:p>
    <w:p w:rsidR="003D11FF" w:rsidRDefault="00C94C09" w:rsidP="00E2430D">
      <w:pPr>
        <w:jc w:val="both"/>
        <w:rPr>
          <w:b/>
        </w:rPr>
      </w:pPr>
      <w:r>
        <w:rPr>
          <w:b/>
        </w:rPr>
        <w:t>Document Retention</w:t>
      </w:r>
    </w:p>
    <w:p w:rsidR="00C94C09" w:rsidRDefault="00FD187D" w:rsidP="00E2430D">
      <w:pPr>
        <w:jc w:val="both"/>
      </w:pPr>
      <w:r>
        <w:t xml:space="preserve">On the conclusion of a case, I will return papers I have been provided by instructing bodies to those who have instructed me. </w:t>
      </w:r>
      <w:r w:rsidR="00C94C09">
        <w:t xml:space="preserve">I am professionally obliged to retain documents I </w:t>
      </w:r>
      <w:r w:rsidR="00120A53">
        <w:t>generate</w:t>
      </w:r>
      <w:r>
        <w:t xml:space="preserve"> </w:t>
      </w:r>
      <w:r w:rsidR="00C94C09">
        <w:t>in the course of a case for a minimum of seven years. After this point I will dispose of them; papers will be securely shredded, and electronic data will be securely wiped.</w:t>
      </w:r>
    </w:p>
    <w:p w:rsidR="009B4A45" w:rsidRDefault="009B4A45" w:rsidP="00E2430D">
      <w:pPr>
        <w:jc w:val="both"/>
      </w:pPr>
    </w:p>
    <w:p w:rsidR="00FD187D" w:rsidRPr="00FD187D" w:rsidRDefault="00FD187D" w:rsidP="00E2430D">
      <w:pPr>
        <w:jc w:val="both"/>
      </w:pPr>
      <w:r>
        <w:t>This privacy statement is updated regularly. It was last updated on 7 May 2018.</w:t>
      </w:r>
    </w:p>
    <w:sectPr w:rsidR="00FD187D" w:rsidRPr="00FD187D" w:rsidSect="00A32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795"/>
    <w:multiLevelType w:val="hybridMultilevel"/>
    <w:tmpl w:val="33AA6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64F6"/>
    <w:multiLevelType w:val="hybridMultilevel"/>
    <w:tmpl w:val="AF32847C"/>
    <w:lvl w:ilvl="0" w:tplc="491E9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37A93"/>
    <w:multiLevelType w:val="hybridMultilevel"/>
    <w:tmpl w:val="9230C9BA"/>
    <w:lvl w:ilvl="0" w:tplc="4328B0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855BB"/>
    <w:multiLevelType w:val="hybridMultilevel"/>
    <w:tmpl w:val="0F72C67E"/>
    <w:lvl w:ilvl="0" w:tplc="C68693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262A7"/>
    <w:multiLevelType w:val="hybridMultilevel"/>
    <w:tmpl w:val="25C20B64"/>
    <w:lvl w:ilvl="0" w:tplc="25D4AE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302B7"/>
    <w:rsid w:val="0007676A"/>
    <w:rsid w:val="00120A53"/>
    <w:rsid w:val="00150425"/>
    <w:rsid w:val="003C2D9A"/>
    <w:rsid w:val="003D11FF"/>
    <w:rsid w:val="007C7FAB"/>
    <w:rsid w:val="00853FBB"/>
    <w:rsid w:val="009B4A45"/>
    <w:rsid w:val="00A16271"/>
    <w:rsid w:val="00A302B7"/>
    <w:rsid w:val="00A325C2"/>
    <w:rsid w:val="00B86365"/>
    <w:rsid w:val="00B96C12"/>
    <w:rsid w:val="00C94C09"/>
    <w:rsid w:val="00E2430D"/>
    <w:rsid w:val="00FD187D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Sedgwick</dc:creator>
  <cp:keywords/>
  <dc:description/>
  <cp:lastModifiedBy>Ellie Sheahan</cp:lastModifiedBy>
  <cp:revision>2</cp:revision>
  <dcterms:created xsi:type="dcterms:W3CDTF">2019-05-15T06:28:00Z</dcterms:created>
  <dcterms:modified xsi:type="dcterms:W3CDTF">2019-05-15T06:28:00Z</dcterms:modified>
</cp:coreProperties>
</file>